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F5" w:rsidRDefault="005039F5">
      <w:pPr>
        <w:jc w:val="right"/>
      </w:pPr>
    </w:p>
    <w:p w:rsidR="005039F5" w:rsidRDefault="00175B03">
      <w:pPr>
        <w:jc w:val="right"/>
      </w:pPr>
      <w:r>
        <w:rPr>
          <w:rFonts w:hint="eastAsia"/>
          <w:noProof/>
          <w:snapToGrid/>
        </w:rPr>
        <mc:AlternateContent>
          <mc:Choice Requires="wps">
            <w:drawing>
              <wp:anchor distT="0" distB="0" distL="114300" distR="114300" simplePos="0" relativeHeight="251657728" behindDoc="0" locked="0" layoutInCell="1" allowOverlap="1" wp14:anchorId="5E6053E9" wp14:editId="30800CC1">
                <wp:simplePos x="0" y="0"/>
                <wp:positionH relativeFrom="column">
                  <wp:posOffset>-247015</wp:posOffset>
                </wp:positionH>
                <wp:positionV relativeFrom="paragraph">
                  <wp:posOffset>-656590</wp:posOffset>
                </wp:positionV>
                <wp:extent cx="6119495" cy="935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93599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9450" w:type="dxa"/>
                              <w:tblBorders>
                                <w:bottom w:val="thinThickSmallGap" w:sz="18" w:space="0" w:color="auto"/>
                              </w:tblBorders>
                              <w:tblCellMar>
                                <w:left w:w="0" w:type="dxa"/>
                                <w:right w:w="0" w:type="dxa"/>
                              </w:tblCellMar>
                              <w:tblLook w:val="0000" w:firstRow="0" w:lastRow="0" w:firstColumn="0" w:lastColumn="0" w:noHBand="0" w:noVBand="0"/>
                            </w:tblPr>
                            <w:tblGrid>
                              <w:gridCol w:w="9450"/>
                            </w:tblGrid>
                            <w:tr w:rsidR="005039F5">
                              <w:tc>
                                <w:tcPr>
                                  <w:tcW w:w="9450" w:type="dxa"/>
                                  <w:tcBorders>
                                    <w:bottom w:val="thinThickSmallGap" w:sz="18" w:space="0" w:color="FF0000"/>
                                  </w:tcBorders>
                                </w:tcPr>
                                <w:p w:rsidR="005039F5" w:rsidRDefault="005039F5">
                                  <w:pPr>
                                    <w:pStyle w:val="a9"/>
                                    <w:spacing w:before="160" w:after="140" w:line="900" w:lineRule="exact"/>
                                    <w:ind w:left="567" w:right="567"/>
                                    <w:rPr>
                                      <w:rFonts w:ascii="Times New Roman" w:eastAsia="方正小标宋_GBK" w:hAnsi="Times New Roman"/>
                                      <w:sz w:val="80"/>
                                      <w:szCs w:val="80"/>
                                    </w:rPr>
                                  </w:pPr>
                                  <w:r>
                                    <w:rPr>
                                      <w:rFonts w:ascii="Times New Roman" w:eastAsia="方正小标宋_GBK" w:hAnsi="Times New Roman" w:hint="eastAsia"/>
                                      <w:b/>
                                      <w:sz w:val="80"/>
                                      <w:szCs w:val="80"/>
                                    </w:rPr>
                                    <w:t>江苏省科学技术</w:t>
                                  </w:r>
                                  <w:r>
                                    <w:rPr>
                                      <w:rFonts w:ascii="Times New Roman" w:eastAsia="方正小标宋_GBK" w:hAnsi="Times New Roman" w:hint="eastAsia"/>
                                      <w:b/>
                                      <w:spacing w:val="0"/>
                                      <w:sz w:val="80"/>
                                      <w:szCs w:val="80"/>
                                    </w:rPr>
                                    <w:t>厅</w:t>
                                  </w:r>
                                </w:p>
                              </w:tc>
                            </w:tr>
                          </w:tbl>
                          <w:p w:rsidR="005039F5" w:rsidRDefault="005039F5">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45pt;margin-top:-51.7pt;width:481.85pt;height:7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" strokecolor="white">
                <v:textbox>
                  <w:txbxContent>
                    <w:tbl>
                      <w:tblPr>
                        <w:tblOverlap w:val="never"/>
                        <w:tblW w:w="9450" w:type="dxa"/>
                        <w:tblBorders>
                          <w:bottom w:val="thinThickSmallGap" w:sz="18" w:space="0" w:color="auto"/>
                        </w:tblBorders>
                        <w:tblCellMar>
                          <w:left w:w="0" w:type="dxa"/>
                          <w:right w:w="0" w:type="dxa"/>
                        </w:tblCellMar>
                        <w:tblLook w:val="0000" w:firstRow="0" w:lastRow="0" w:firstColumn="0" w:lastColumn="0" w:noHBand="0" w:noVBand="0"/>
                      </w:tblPr>
                      <w:tblGrid>
                        <w:gridCol w:w="9450"/>
                      </w:tblGrid>
                      <w:tr w:rsidR="005039F5">
                        <w:tc>
                          <w:tcPr>
                            <w:tcW w:w="9450" w:type="dxa"/>
                            <w:tcBorders>
                              <w:bottom w:val="thinThickSmallGap" w:sz="18" w:space="0" w:color="FF0000"/>
                            </w:tcBorders>
                          </w:tcPr>
                          <w:p w:rsidR="005039F5" w:rsidRDefault="005039F5">
                            <w:pPr>
                              <w:pStyle w:val="a9"/>
                              <w:spacing w:before="160" w:after="140" w:line="900" w:lineRule="exact"/>
                              <w:ind w:left="567" w:right="567"/>
                              <w:rPr>
                                <w:rFonts w:ascii="Times New Roman" w:eastAsia="方正小标宋_GBK" w:hAnsi="Times New Roman"/>
                                <w:sz w:val="80"/>
                                <w:szCs w:val="80"/>
                              </w:rPr>
                            </w:pPr>
                            <w:r>
                              <w:rPr>
                                <w:rFonts w:ascii="Times New Roman" w:eastAsia="方正小标宋_GBK" w:hAnsi="Times New Roman" w:hint="eastAsia"/>
                                <w:b/>
                                <w:sz w:val="80"/>
                                <w:szCs w:val="80"/>
                              </w:rPr>
                              <w:t>江苏省科学技术</w:t>
                            </w:r>
                            <w:r>
                              <w:rPr>
                                <w:rFonts w:ascii="Times New Roman" w:eastAsia="方正小标宋_GBK" w:hAnsi="Times New Roman" w:hint="eastAsia"/>
                                <w:b/>
                                <w:spacing w:val="0"/>
                                <w:sz w:val="80"/>
                                <w:szCs w:val="80"/>
                              </w:rPr>
                              <w:t>厅</w:t>
                            </w:r>
                          </w:p>
                        </w:tc>
                      </w:tr>
                    </w:tbl>
                    <w:p w:rsidR="005039F5" w:rsidRDefault="005039F5">
                      <w:pPr>
                        <w:ind w:firstLine="0"/>
                      </w:pPr>
                    </w:p>
                  </w:txbxContent>
                </v:textbox>
              </v:shape>
            </w:pict>
          </mc:Fallback>
        </mc:AlternateContent>
      </w:r>
    </w:p>
    <w:p w:rsidR="005039F5" w:rsidRPr="009504E4" w:rsidRDefault="005039F5">
      <w:pPr>
        <w:pStyle w:val="a7"/>
      </w:pPr>
    </w:p>
    <w:p w:rsidR="005E30C1" w:rsidRDefault="00E35CC0" w:rsidP="005E30C1">
      <w:pPr>
        <w:widowControl/>
        <w:shd w:val="clear" w:color="auto" w:fill="FFFFFF"/>
        <w:adjustRightInd w:val="0"/>
        <w:spacing w:line="590" w:lineRule="exact"/>
        <w:ind w:firstLine="0"/>
        <w:jc w:val="center"/>
        <w:rPr>
          <w:rFonts w:ascii="方正小标宋_GBK" w:eastAsia="方正小标宋_GBK"/>
          <w:color w:val="000000"/>
          <w:sz w:val="44"/>
          <w:szCs w:val="44"/>
        </w:rPr>
      </w:pPr>
      <w:r w:rsidRPr="009504E4">
        <w:rPr>
          <w:rFonts w:eastAsia="方正小标宋_GBK"/>
          <w:color w:val="000000"/>
          <w:sz w:val="44"/>
          <w:szCs w:val="44"/>
        </w:rPr>
        <w:t>转发科技部关于发布国家重点研发计划</w:t>
      </w:r>
      <w:r w:rsidRPr="000F699A">
        <w:rPr>
          <w:rFonts w:ascii="方正小标宋_GBK" w:eastAsia="方正小标宋_GBK" w:hint="eastAsia"/>
          <w:color w:val="000000"/>
          <w:sz w:val="44"/>
          <w:szCs w:val="44"/>
        </w:rPr>
        <w:t>“</w:t>
      </w:r>
      <w:r w:rsidR="005E30C1">
        <w:rPr>
          <w:rFonts w:ascii="方正小标宋_GBK" w:eastAsia="方正小标宋_GBK" w:hint="eastAsia"/>
          <w:color w:val="000000"/>
          <w:sz w:val="44"/>
          <w:szCs w:val="44"/>
        </w:rPr>
        <w:t>战略性国际科技创新合作”重点专项2019年度牵头组织国际大科学计划和大科学工程培育项目</w:t>
      </w:r>
    </w:p>
    <w:p w:rsidR="00E35CC0" w:rsidRPr="009504E4" w:rsidRDefault="005E30C1" w:rsidP="005E30C1">
      <w:pPr>
        <w:widowControl/>
        <w:shd w:val="clear" w:color="auto" w:fill="FFFFFF"/>
        <w:adjustRightInd w:val="0"/>
        <w:spacing w:line="590" w:lineRule="exact"/>
        <w:ind w:firstLine="0"/>
        <w:jc w:val="center"/>
        <w:rPr>
          <w:rFonts w:eastAsia="方正小标宋_GBK"/>
          <w:color w:val="000000"/>
          <w:sz w:val="44"/>
          <w:szCs w:val="44"/>
        </w:rPr>
      </w:pPr>
      <w:r>
        <w:rPr>
          <w:rFonts w:ascii="方正小标宋_GBK" w:eastAsia="方正小标宋_GBK" w:hint="eastAsia"/>
          <w:color w:val="000000"/>
          <w:sz w:val="44"/>
          <w:szCs w:val="44"/>
        </w:rPr>
        <w:t>申报指南的通知</w:t>
      </w:r>
    </w:p>
    <w:p w:rsidR="00E35CC0" w:rsidRPr="009504E4" w:rsidRDefault="00E35CC0" w:rsidP="00E35CC0">
      <w:pPr>
        <w:widowControl/>
        <w:shd w:val="clear" w:color="auto" w:fill="FFFFFF"/>
        <w:adjustRightInd w:val="0"/>
        <w:spacing w:line="590" w:lineRule="exact"/>
        <w:jc w:val="left"/>
        <w:rPr>
          <w:rFonts w:eastAsia="宋体"/>
          <w:color w:val="000000"/>
          <w:szCs w:val="21"/>
        </w:rPr>
      </w:pPr>
    </w:p>
    <w:p w:rsidR="00E35CC0" w:rsidRPr="000F699A" w:rsidRDefault="00E35CC0" w:rsidP="005E30C1">
      <w:pPr>
        <w:widowControl/>
        <w:shd w:val="clear" w:color="auto" w:fill="FFFFFF"/>
        <w:adjustRightInd w:val="0"/>
        <w:spacing w:line="590" w:lineRule="exact"/>
        <w:ind w:firstLine="0"/>
        <w:rPr>
          <w:rFonts w:ascii="方正仿宋_GBK"/>
          <w:color w:val="000000"/>
          <w:szCs w:val="32"/>
        </w:rPr>
      </w:pPr>
      <w:r w:rsidRPr="000F699A">
        <w:rPr>
          <w:rFonts w:ascii="方正仿宋_GBK" w:hint="eastAsia"/>
          <w:color w:val="000000"/>
          <w:szCs w:val="32"/>
        </w:rPr>
        <w:t>各设区市科技局，各有关单位：</w:t>
      </w:r>
    </w:p>
    <w:p w:rsidR="005E30C1" w:rsidRDefault="00E35CC0" w:rsidP="005E30C1">
      <w:pPr>
        <w:spacing w:line="590" w:lineRule="exact"/>
        <w:jc w:val="center"/>
        <w:rPr>
          <w:rFonts w:ascii="方正仿宋_GBK"/>
          <w:color w:val="000000"/>
          <w:szCs w:val="32"/>
        </w:rPr>
      </w:pPr>
      <w:r w:rsidRPr="000F699A">
        <w:rPr>
          <w:rFonts w:ascii="方正仿宋_GBK" w:hint="eastAsia"/>
          <w:color w:val="000000"/>
          <w:szCs w:val="32"/>
        </w:rPr>
        <w:t>现将</w:t>
      </w:r>
      <w:proofErr w:type="gramStart"/>
      <w:r w:rsidRPr="000F699A">
        <w:rPr>
          <w:rFonts w:ascii="方正仿宋_GBK" w:hint="eastAsia"/>
          <w:color w:val="000000"/>
          <w:szCs w:val="32"/>
        </w:rPr>
        <w:t>《</w:t>
      </w:r>
      <w:proofErr w:type="gramEnd"/>
      <w:r w:rsidR="005E30C1" w:rsidRPr="005E30C1">
        <w:rPr>
          <w:rFonts w:ascii="方正仿宋_GBK" w:hint="eastAsia"/>
          <w:color w:val="000000"/>
          <w:szCs w:val="32"/>
        </w:rPr>
        <w:t>科技部关于发布国家重点研发计划“战略性国际科技创新合作”重点专项</w:t>
      </w:r>
      <w:r w:rsidR="005E30C1" w:rsidRPr="005E30C1">
        <w:rPr>
          <w:color w:val="000000"/>
          <w:szCs w:val="32"/>
        </w:rPr>
        <w:t>2019</w:t>
      </w:r>
      <w:r w:rsidR="005E30C1" w:rsidRPr="005E30C1">
        <w:rPr>
          <w:rFonts w:ascii="方正仿宋_GBK" w:hint="eastAsia"/>
          <w:color w:val="000000"/>
          <w:szCs w:val="32"/>
        </w:rPr>
        <w:t>年度牵头组织国际大科学计划和大科</w:t>
      </w:r>
    </w:p>
    <w:p w:rsidR="00E35CC0" w:rsidRPr="000F699A" w:rsidRDefault="005E30C1" w:rsidP="005E30C1">
      <w:pPr>
        <w:spacing w:line="590" w:lineRule="exact"/>
        <w:ind w:firstLine="0"/>
        <w:rPr>
          <w:rFonts w:ascii="方正仿宋_GBK"/>
          <w:color w:val="000000"/>
          <w:szCs w:val="32"/>
        </w:rPr>
      </w:pPr>
      <w:r w:rsidRPr="005E30C1">
        <w:rPr>
          <w:rFonts w:ascii="方正仿宋_GBK" w:hint="eastAsia"/>
          <w:color w:val="000000"/>
          <w:szCs w:val="32"/>
        </w:rPr>
        <w:t>学工程培育项目申报指南的通知</w:t>
      </w:r>
      <w:proofErr w:type="gramStart"/>
      <w:r w:rsidR="00E35CC0" w:rsidRPr="008C0BF2">
        <w:rPr>
          <w:color w:val="000000"/>
          <w:szCs w:val="32"/>
        </w:rPr>
        <w:t>》</w:t>
      </w:r>
      <w:proofErr w:type="gramEnd"/>
      <w:r w:rsidR="00E35CC0" w:rsidRPr="008C0BF2">
        <w:rPr>
          <w:color w:val="000000"/>
          <w:szCs w:val="32"/>
        </w:rPr>
        <w:t>（国</w:t>
      </w:r>
      <w:proofErr w:type="gramStart"/>
      <w:r w:rsidR="00E35CC0" w:rsidRPr="008C0BF2">
        <w:rPr>
          <w:color w:val="000000"/>
          <w:szCs w:val="32"/>
        </w:rPr>
        <w:t>科发资〔</w:t>
      </w:r>
      <w:r w:rsidR="00E35CC0" w:rsidRPr="008C0BF2">
        <w:rPr>
          <w:color w:val="000000"/>
          <w:szCs w:val="32"/>
        </w:rPr>
        <w:t>2019</w:t>
      </w:r>
      <w:r w:rsidR="00E35CC0" w:rsidRPr="008C0BF2">
        <w:rPr>
          <w:color w:val="000000"/>
          <w:szCs w:val="32"/>
        </w:rPr>
        <w:t>〕</w:t>
      </w:r>
      <w:proofErr w:type="gramEnd"/>
      <w:r>
        <w:rPr>
          <w:color w:val="000000"/>
          <w:szCs w:val="32"/>
        </w:rPr>
        <w:t>1</w:t>
      </w:r>
      <w:r>
        <w:rPr>
          <w:rFonts w:hint="eastAsia"/>
          <w:color w:val="000000"/>
          <w:szCs w:val="32"/>
        </w:rPr>
        <w:t>4</w:t>
      </w:r>
      <w:r w:rsidR="00E35CC0" w:rsidRPr="008C0BF2">
        <w:rPr>
          <w:color w:val="000000"/>
          <w:szCs w:val="32"/>
        </w:rPr>
        <w:t>3</w:t>
      </w:r>
      <w:r w:rsidR="00E35CC0" w:rsidRPr="008C0BF2">
        <w:rPr>
          <w:color w:val="000000"/>
          <w:szCs w:val="32"/>
        </w:rPr>
        <w:t>号</w:t>
      </w:r>
      <w:r w:rsidR="00E35CC0" w:rsidRPr="000F699A">
        <w:rPr>
          <w:rFonts w:ascii="方正仿宋_GBK" w:hint="eastAsia"/>
          <w:color w:val="000000"/>
          <w:szCs w:val="32"/>
        </w:rPr>
        <w:t>）转发给你们（请至科</w:t>
      </w:r>
      <w:r w:rsidR="00E35CC0" w:rsidRPr="000F699A">
        <w:rPr>
          <w:rFonts w:ascii="方正仿宋_GBK" w:hint="eastAsia"/>
          <w:szCs w:val="32"/>
        </w:rPr>
        <w:t>技部门户网站</w:t>
      </w:r>
      <w:hyperlink r:id="rId8" w:tgtFrame="_blank" w:history="1">
        <w:r w:rsidR="00E35CC0" w:rsidRPr="008C0BF2">
          <w:rPr>
            <w:szCs w:val="32"/>
          </w:rPr>
          <w:t>http://www.most.gov.cn</w:t>
        </w:r>
      </w:hyperlink>
      <w:r w:rsidR="00E35CC0" w:rsidRPr="000F699A">
        <w:rPr>
          <w:rFonts w:ascii="方正仿宋_GBK" w:hint="eastAsia"/>
          <w:szCs w:val="32"/>
        </w:rPr>
        <w:t>“政府信息公开”栏下</w:t>
      </w:r>
      <w:r w:rsidR="00E35CC0" w:rsidRPr="000F699A">
        <w:rPr>
          <w:rFonts w:ascii="方正仿宋_GBK" w:hint="eastAsia"/>
          <w:color w:val="000000"/>
          <w:szCs w:val="32"/>
        </w:rPr>
        <w:t>载），请根据通知要求组织项目申报工作。为做好我省的该类项目申报与推荐工作，现将有关事项补充通知如下：</w:t>
      </w:r>
    </w:p>
    <w:p w:rsidR="00E35CC0" w:rsidRPr="000F699A" w:rsidRDefault="00E35CC0" w:rsidP="005E30C1">
      <w:pPr>
        <w:widowControl/>
        <w:shd w:val="clear" w:color="auto" w:fill="FFFFFF"/>
        <w:adjustRightInd w:val="0"/>
        <w:spacing w:line="590" w:lineRule="exact"/>
        <w:ind w:firstLineChars="196" w:firstLine="617"/>
        <w:rPr>
          <w:rFonts w:ascii="方正仿宋_GBK"/>
          <w:color w:val="000000"/>
          <w:szCs w:val="32"/>
        </w:rPr>
      </w:pPr>
      <w:r w:rsidRPr="000F699A">
        <w:rPr>
          <w:rFonts w:ascii="方正仿宋_GBK" w:hint="eastAsia"/>
          <w:color w:val="000000"/>
          <w:szCs w:val="32"/>
        </w:rPr>
        <w:t>一、有关部属及省属本科高校、科研院所可直接与省科技厅联系推荐事宜；企业及其他单位须由设区市科技局向省科技厅推荐。省科技厅将在本单位职能和业务范围内，审核后再向上推荐提交。</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二、省内各推荐部门及项目申报单位认真把关，了解申报单位/团队、申报项目的基本情况，对照科技部相关通知中的具体</w:t>
      </w:r>
      <w:r w:rsidRPr="000F699A">
        <w:rPr>
          <w:rFonts w:ascii="方正仿宋_GBK" w:hint="eastAsia"/>
          <w:color w:val="000000"/>
          <w:szCs w:val="32"/>
        </w:rPr>
        <w:lastRenderedPageBreak/>
        <w:t>要求以及项目申报指南、形式审查条件要求等进行审核，对所推荐/申报项目的真实性等负责。</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三、需经设区市科技局推荐申报的项目，申报单位应主动提前与有关设区市科技</w:t>
      </w:r>
      <w:proofErr w:type="gramStart"/>
      <w:r w:rsidRPr="000F699A">
        <w:rPr>
          <w:rFonts w:ascii="方正仿宋_GBK" w:hint="eastAsia"/>
          <w:color w:val="000000"/>
          <w:szCs w:val="32"/>
        </w:rPr>
        <w:t>局相关</w:t>
      </w:r>
      <w:proofErr w:type="gramEnd"/>
      <w:r w:rsidRPr="000F699A">
        <w:rPr>
          <w:rFonts w:ascii="方正仿宋_GBK" w:hint="eastAsia"/>
          <w:color w:val="000000"/>
          <w:szCs w:val="32"/>
        </w:rPr>
        <w:t>处室联系沟通；有关设区市科技局应在申报单位在线提交预申报书后及时将是否推荐的初步意见</w:t>
      </w:r>
      <w:proofErr w:type="gramStart"/>
      <w:r w:rsidRPr="000F699A">
        <w:rPr>
          <w:rFonts w:ascii="方正仿宋_GBK" w:hint="eastAsia"/>
          <w:color w:val="000000"/>
          <w:szCs w:val="32"/>
        </w:rPr>
        <w:t>告知省科技厅国际</w:t>
      </w:r>
      <w:proofErr w:type="gramEnd"/>
      <w:r w:rsidRPr="000F699A">
        <w:rPr>
          <w:rFonts w:ascii="方正仿宋_GBK" w:hint="eastAsia"/>
          <w:color w:val="000000"/>
          <w:szCs w:val="32"/>
        </w:rPr>
        <w:t>合作处。</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四、不得填报涉密或敏感内容。</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五、申报材料报送：</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（一）申报单位于</w:t>
      </w:r>
      <w:r w:rsidRPr="008C0BF2">
        <w:rPr>
          <w:color w:val="000000"/>
          <w:szCs w:val="32"/>
        </w:rPr>
        <w:t>2019</w:t>
      </w:r>
      <w:r w:rsidRPr="008C0BF2">
        <w:rPr>
          <w:color w:val="000000"/>
          <w:szCs w:val="32"/>
        </w:rPr>
        <w:t>年</w:t>
      </w:r>
      <w:r w:rsidRPr="008C0BF2">
        <w:rPr>
          <w:color w:val="000000"/>
          <w:szCs w:val="32"/>
        </w:rPr>
        <w:t>6</w:t>
      </w:r>
      <w:r w:rsidRPr="008C0BF2">
        <w:rPr>
          <w:color w:val="000000"/>
          <w:szCs w:val="32"/>
        </w:rPr>
        <w:t>月</w:t>
      </w:r>
      <w:r w:rsidR="005E30C1">
        <w:rPr>
          <w:rFonts w:hint="eastAsia"/>
          <w:color w:val="000000"/>
          <w:szCs w:val="32"/>
        </w:rPr>
        <w:t>18</w:t>
      </w:r>
      <w:r w:rsidRPr="008C0BF2">
        <w:rPr>
          <w:color w:val="000000"/>
          <w:szCs w:val="32"/>
        </w:rPr>
        <w:t>日</w:t>
      </w:r>
      <w:r w:rsidRPr="000F699A">
        <w:rPr>
          <w:rFonts w:ascii="方正仿宋_GBK" w:hint="eastAsia"/>
          <w:color w:val="000000"/>
          <w:szCs w:val="32"/>
        </w:rPr>
        <w:t>前通过国家科技管理信息系统公共服务平台完成网上在线填报、提交，为省科技厅在线审核提交预留足够时间。申报单位通过系统直接生成打印预申报书（</w:t>
      </w:r>
      <w:proofErr w:type="gramStart"/>
      <w:r w:rsidRPr="000F699A">
        <w:rPr>
          <w:rFonts w:ascii="方正仿宋_GBK" w:hint="eastAsia"/>
          <w:color w:val="000000"/>
          <w:szCs w:val="32"/>
        </w:rPr>
        <w:t>须已经</w:t>
      </w:r>
      <w:proofErr w:type="gramEnd"/>
      <w:r w:rsidRPr="000F699A">
        <w:rPr>
          <w:rFonts w:ascii="方正仿宋_GBK" w:hint="eastAsia"/>
          <w:color w:val="000000"/>
          <w:szCs w:val="32"/>
        </w:rPr>
        <w:t>省科技厅在线提交</w:t>
      </w:r>
      <w:proofErr w:type="gramStart"/>
      <w:r w:rsidRPr="000F699A">
        <w:rPr>
          <w:rFonts w:ascii="方正仿宋_GBK" w:hint="eastAsia"/>
          <w:color w:val="000000"/>
          <w:szCs w:val="32"/>
        </w:rPr>
        <w:t>至专业</w:t>
      </w:r>
      <w:proofErr w:type="gramEnd"/>
      <w:r w:rsidRPr="000F699A">
        <w:rPr>
          <w:rFonts w:ascii="方正仿宋_GBK" w:hint="eastAsia"/>
          <w:color w:val="000000"/>
          <w:szCs w:val="32"/>
        </w:rPr>
        <w:t>机构），按科技部相关通知要求将预申报</w:t>
      </w:r>
      <w:proofErr w:type="gramStart"/>
      <w:r w:rsidRPr="000F699A">
        <w:rPr>
          <w:rFonts w:ascii="方正仿宋_GBK" w:hint="eastAsia"/>
          <w:color w:val="000000"/>
          <w:szCs w:val="32"/>
        </w:rPr>
        <w:t>书材料</w:t>
      </w:r>
      <w:proofErr w:type="gramEnd"/>
      <w:r w:rsidRPr="000F699A">
        <w:rPr>
          <w:rFonts w:ascii="方正仿宋_GBK" w:hint="eastAsia"/>
          <w:color w:val="000000"/>
          <w:szCs w:val="32"/>
        </w:rPr>
        <w:t>一式</w:t>
      </w:r>
      <w:r w:rsidRPr="008C0BF2">
        <w:rPr>
          <w:color w:val="000000"/>
          <w:szCs w:val="32"/>
        </w:rPr>
        <w:t>2</w:t>
      </w:r>
      <w:r w:rsidRPr="000F699A">
        <w:rPr>
          <w:rFonts w:ascii="方正仿宋_GBK" w:hint="eastAsia"/>
          <w:color w:val="000000"/>
          <w:szCs w:val="32"/>
        </w:rPr>
        <w:t>份及时报送中国科学技术交流中心。</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（二）有关设区市科技主管部门、直报的高校院所同时还需于</w:t>
      </w:r>
      <w:r w:rsidRPr="008C0BF2">
        <w:rPr>
          <w:color w:val="000000"/>
          <w:szCs w:val="32"/>
        </w:rPr>
        <w:t>2019</w:t>
      </w:r>
      <w:r w:rsidRPr="008C0BF2">
        <w:rPr>
          <w:color w:val="000000"/>
          <w:szCs w:val="32"/>
        </w:rPr>
        <w:t>年</w:t>
      </w:r>
      <w:r w:rsidRPr="008C0BF2">
        <w:rPr>
          <w:color w:val="000000"/>
          <w:szCs w:val="32"/>
        </w:rPr>
        <w:t>6</w:t>
      </w:r>
      <w:r w:rsidRPr="008C0BF2">
        <w:rPr>
          <w:color w:val="000000"/>
          <w:szCs w:val="32"/>
        </w:rPr>
        <w:t>月</w:t>
      </w:r>
      <w:r w:rsidR="005E30C1">
        <w:rPr>
          <w:rFonts w:hint="eastAsia"/>
          <w:color w:val="000000"/>
          <w:szCs w:val="32"/>
        </w:rPr>
        <w:t>24</w:t>
      </w:r>
      <w:r w:rsidRPr="008C0BF2">
        <w:rPr>
          <w:color w:val="000000"/>
          <w:szCs w:val="32"/>
        </w:rPr>
        <w:t>日</w:t>
      </w:r>
      <w:r w:rsidRPr="000F699A">
        <w:rPr>
          <w:rFonts w:ascii="方正仿宋_GBK" w:hint="eastAsia"/>
          <w:color w:val="000000"/>
          <w:szCs w:val="32"/>
        </w:rPr>
        <w:t>前将纸质的推荐项目汇总表、相应的项目预申报书材料（各一式</w:t>
      </w:r>
      <w:r w:rsidRPr="00E928C5">
        <w:rPr>
          <w:color w:val="000000"/>
          <w:szCs w:val="32"/>
        </w:rPr>
        <w:t>1</w:t>
      </w:r>
      <w:r w:rsidRPr="000F699A">
        <w:rPr>
          <w:rFonts w:ascii="方正仿宋_GBK" w:hint="eastAsia"/>
          <w:color w:val="000000"/>
          <w:szCs w:val="32"/>
        </w:rPr>
        <w:t>份，签</w:t>
      </w:r>
      <w:r w:rsidR="007A16FE">
        <w:rPr>
          <w:rFonts w:ascii="方正仿宋_GBK" w:hint="eastAsia"/>
          <w:color w:val="000000"/>
          <w:szCs w:val="32"/>
        </w:rPr>
        <w:t>字盖章真实齐全，企业申报需附营业执照复印件），报送至省科技</w:t>
      </w:r>
      <w:proofErr w:type="gramStart"/>
      <w:r w:rsidR="007A16FE">
        <w:rPr>
          <w:rFonts w:ascii="方正仿宋_GBK" w:hint="eastAsia"/>
          <w:color w:val="000000"/>
          <w:szCs w:val="32"/>
        </w:rPr>
        <w:t>厅对外</w:t>
      </w:r>
      <w:proofErr w:type="gramEnd"/>
      <w:r w:rsidRPr="000F699A">
        <w:rPr>
          <w:rFonts w:ascii="方正仿宋_GBK" w:hint="eastAsia"/>
          <w:color w:val="000000"/>
          <w:szCs w:val="32"/>
        </w:rPr>
        <w:t>合作处。推荐项目汇总表电子版</w:t>
      </w:r>
      <w:r>
        <w:rPr>
          <w:rFonts w:ascii="方正仿宋_GBK" w:hint="eastAsia"/>
          <w:color w:val="000000"/>
          <w:szCs w:val="32"/>
        </w:rPr>
        <w:t>提前</w:t>
      </w:r>
      <w:r w:rsidRPr="000F699A">
        <w:rPr>
          <w:rFonts w:ascii="方正仿宋_GBK" w:hint="eastAsia"/>
          <w:color w:val="000000"/>
          <w:szCs w:val="32"/>
        </w:rPr>
        <w:t>发送至邮箱：</w:t>
      </w:r>
      <w:r w:rsidR="00002566" w:rsidRPr="00002566">
        <w:rPr>
          <w:color w:val="1E5494"/>
          <w:szCs w:val="32"/>
        </w:rPr>
        <w:t>renxh</w:t>
      </w:r>
      <w:r w:rsidR="00002566" w:rsidRPr="00002566">
        <w:rPr>
          <w:rFonts w:hint="eastAsia"/>
          <w:color w:val="1E5494"/>
          <w:szCs w:val="32"/>
        </w:rPr>
        <w:t>_kj</w:t>
      </w:r>
      <w:r w:rsidR="00002566" w:rsidRPr="00002566">
        <w:rPr>
          <w:color w:val="1E5494"/>
          <w:szCs w:val="32"/>
        </w:rPr>
        <w:t>@js</w:t>
      </w:r>
      <w:r w:rsidRPr="00002566">
        <w:rPr>
          <w:color w:val="1E5494"/>
          <w:szCs w:val="32"/>
        </w:rPr>
        <w:t>.gov.cn</w:t>
      </w:r>
      <w:r w:rsidRPr="000F699A">
        <w:rPr>
          <w:rFonts w:ascii="方正仿宋_GBK" w:hint="eastAsia"/>
          <w:color w:val="000000"/>
          <w:szCs w:val="32"/>
        </w:rPr>
        <w:t>。建议有关设区市科技主管部门及高校院所科技处、项目申报单位同时做好预申报书的备份留存。</w:t>
      </w:r>
    </w:p>
    <w:p w:rsidR="00E35CC0" w:rsidRPr="000F699A" w:rsidRDefault="005A7FE0" w:rsidP="00E35CC0">
      <w:pPr>
        <w:widowControl/>
        <w:shd w:val="clear" w:color="auto" w:fill="FFFFFF"/>
        <w:adjustRightInd w:val="0"/>
        <w:spacing w:line="590" w:lineRule="exact"/>
        <w:ind w:firstLine="632"/>
        <w:rPr>
          <w:rFonts w:ascii="方正仿宋_GBK"/>
          <w:color w:val="000000"/>
          <w:szCs w:val="32"/>
        </w:rPr>
      </w:pPr>
      <w:r>
        <w:rPr>
          <w:rFonts w:ascii="方正仿宋_GBK" w:hint="eastAsia"/>
          <w:color w:val="000000"/>
          <w:szCs w:val="32"/>
        </w:rPr>
        <w:t>联系人：江苏省科技</w:t>
      </w:r>
      <w:proofErr w:type="gramStart"/>
      <w:r>
        <w:rPr>
          <w:rFonts w:ascii="方正仿宋_GBK" w:hint="eastAsia"/>
          <w:color w:val="000000"/>
          <w:szCs w:val="32"/>
        </w:rPr>
        <w:t>厅对外</w:t>
      </w:r>
      <w:proofErr w:type="gramEnd"/>
      <w:r w:rsidR="00E35CC0" w:rsidRPr="000F699A">
        <w:rPr>
          <w:rFonts w:ascii="方正仿宋_GBK" w:hint="eastAsia"/>
          <w:color w:val="000000"/>
          <w:szCs w:val="32"/>
        </w:rPr>
        <w:t>合作处　任晓慧  吴三毛</w:t>
      </w:r>
    </w:p>
    <w:p w:rsidR="00E35CC0" w:rsidRPr="000F699A" w:rsidRDefault="00E35CC0" w:rsidP="00E35CC0">
      <w:pPr>
        <w:widowControl/>
        <w:shd w:val="clear" w:color="auto" w:fill="FFFFFF"/>
        <w:adjustRightInd w:val="0"/>
        <w:spacing w:line="590" w:lineRule="exact"/>
        <w:ind w:firstLine="632"/>
        <w:rPr>
          <w:rFonts w:ascii="方正仿宋_GBK"/>
          <w:color w:val="000000"/>
          <w:szCs w:val="32"/>
        </w:rPr>
      </w:pPr>
      <w:r w:rsidRPr="000F699A">
        <w:rPr>
          <w:rFonts w:ascii="方正仿宋_GBK" w:hint="eastAsia"/>
          <w:color w:val="000000"/>
          <w:szCs w:val="32"/>
        </w:rPr>
        <w:t>电  话：</w:t>
      </w:r>
      <w:r w:rsidRPr="008C0BF2">
        <w:rPr>
          <w:color w:val="000000"/>
          <w:szCs w:val="32"/>
        </w:rPr>
        <w:t>025-57711715</w:t>
      </w:r>
      <w:r w:rsidRPr="008C0BF2">
        <w:rPr>
          <w:color w:val="000000"/>
          <w:szCs w:val="32"/>
        </w:rPr>
        <w:t>，</w:t>
      </w:r>
      <w:r w:rsidRPr="008C0BF2">
        <w:rPr>
          <w:color w:val="000000"/>
          <w:szCs w:val="32"/>
        </w:rPr>
        <w:t>58708856</w:t>
      </w:r>
    </w:p>
    <w:p w:rsidR="00E35CC0" w:rsidRPr="000F699A" w:rsidRDefault="00E35CC0" w:rsidP="00E35CC0">
      <w:pPr>
        <w:widowControl/>
        <w:shd w:val="clear" w:color="auto" w:fill="FFFFFF"/>
        <w:adjustRightInd w:val="0"/>
        <w:spacing w:line="590" w:lineRule="exact"/>
        <w:rPr>
          <w:rFonts w:ascii="方正仿宋_GBK"/>
          <w:color w:val="000000"/>
          <w:szCs w:val="32"/>
        </w:rPr>
      </w:pPr>
      <w:r w:rsidRPr="000F699A">
        <w:rPr>
          <w:rFonts w:ascii="方正仿宋_GBK" w:hint="eastAsia"/>
          <w:color w:val="000000"/>
          <w:szCs w:val="32"/>
        </w:rPr>
        <w:t>地  址：南京市北京东路</w:t>
      </w:r>
      <w:r w:rsidRPr="008C0BF2">
        <w:rPr>
          <w:color w:val="000000"/>
          <w:szCs w:val="32"/>
        </w:rPr>
        <w:t>39</w:t>
      </w:r>
      <w:r w:rsidRPr="000F699A">
        <w:rPr>
          <w:rFonts w:ascii="方正仿宋_GBK" w:hint="eastAsia"/>
          <w:color w:val="000000"/>
          <w:szCs w:val="32"/>
        </w:rPr>
        <w:t>号（邮编：</w:t>
      </w:r>
      <w:r w:rsidRPr="008C0BF2">
        <w:rPr>
          <w:color w:val="000000"/>
          <w:szCs w:val="32"/>
        </w:rPr>
        <w:t>210008</w:t>
      </w:r>
      <w:r w:rsidRPr="000F699A">
        <w:rPr>
          <w:rFonts w:ascii="方正仿宋_GBK" w:hint="eastAsia"/>
          <w:color w:val="000000"/>
          <w:szCs w:val="32"/>
        </w:rPr>
        <w:t>）</w:t>
      </w:r>
    </w:p>
    <w:p w:rsidR="00E35CC0" w:rsidRPr="000F699A" w:rsidRDefault="00E35CC0" w:rsidP="00E35CC0">
      <w:pPr>
        <w:widowControl/>
        <w:shd w:val="clear" w:color="auto" w:fill="FFFFFF"/>
        <w:adjustRightInd w:val="0"/>
        <w:spacing w:line="590" w:lineRule="exact"/>
        <w:jc w:val="left"/>
        <w:rPr>
          <w:rFonts w:ascii="方正仿宋_GBK"/>
          <w:color w:val="000000"/>
          <w:szCs w:val="32"/>
        </w:rPr>
      </w:pPr>
    </w:p>
    <w:p w:rsidR="00E35CC0" w:rsidRPr="000F699A" w:rsidRDefault="00E35CC0" w:rsidP="00E35CC0">
      <w:pPr>
        <w:widowControl/>
        <w:shd w:val="clear" w:color="auto" w:fill="FFFFFF"/>
        <w:adjustRightInd w:val="0"/>
        <w:spacing w:line="590" w:lineRule="exact"/>
        <w:jc w:val="left"/>
        <w:rPr>
          <w:rFonts w:ascii="方正仿宋_GBK"/>
          <w:color w:val="000000"/>
          <w:szCs w:val="32"/>
        </w:rPr>
      </w:pPr>
      <w:r w:rsidRPr="000F699A">
        <w:rPr>
          <w:rFonts w:ascii="方正仿宋_GBK" w:hint="eastAsia"/>
          <w:color w:val="000000"/>
          <w:szCs w:val="32"/>
        </w:rPr>
        <w:t>附件：推荐项目汇总表</w:t>
      </w:r>
    </w:p>
    <w:p w:rsidR="00E35CC0" w:rsidRPr="000F699A" w:rsidRDefault="00E35CC0" w:rsidP="00E35CC0">
      <w:pPr>
        <w:spacing w:line="590" w:lineRule="exact"/>
        <w:rPr>
          <w:rFonts w:ascii="方正仿宋_GBK"/>
        </w:rPr>
      </w:pPr>
    </w:p>
    <w:p w:rsidR="00E35CC0" w:rsidRPr="000F699A" w:rsidRDefault="00E35CC0" w:rsidP="00E35CC0">
      <w:pPr>
        <w:spacing w:line="590" w:lineRule="exact"/>
        <w:rPr>
          <w:rFonts w:ascii="方正仿宋_GBK"/>
        </w:rPr>
      </w:pPr>
    </w:p>
    <w:p w:rsidR="00E35CC0" w:rsidRPr="000F699A" w:rsidRDefault="00E35CC0" w:rsidP="00E35CC0">
      <w:pPr>
        <w:spacing w:line="590" w:lineRule="exact"/>
        <w:rPr>
          <w:rFonts w:ascii="方正仿宋_GBK"/>
        </w:rPr>
      </w:pPr>
    </w:p>
    <w:p w:rsidR="00E35CC0" w:rsidRPr="000F699A" w:rsidRDefault="00E35CC0" w:rsidP="00E35CC0">
      <w:pPr>
        <w:spacing w:line="590" w:lineRule="exact"/>
        <w:ind w:leftChars="1500" w:left="4725" w:rightChars="300" w:right="945" w:firstLine="0"/>
        <w:jc w:val="center"/>
        <w:rPr>
          <w:rFonts w:ascii="方正仿宋_GBK"/>
          <w:spacing w:val="20"/>
        </w:rPr>
      </w:pPr>
      <w:r w:rsidRPr="000F699A">
        <w:rPr>
          <w:rFonts w:ascii="方正仿宋_GBK" w:hint="eastAsia"/>
          <w:spacing w:val="20"/>
        </w:rPr>
        <w:t>江苏省科学技术厅</w:t>
      </w:r>
    </w:p>
    <w:p w:rsidR="00E35CC0" w:rsidRPr="008C0BF2" w:rsidRDefault="00E35CC0" w:rsidP="00E35CC0">
      <w:pPr>
        <w:spacing w:line="590" w:lineRule="exact"/>
        <w:ind w:leftChars="1500" w:left="4725" w:rightChars="300" w:right="945" w:firstLine="0"/>
        <w:jc w:val="center"/>
      </w:pPr>
      <w:r w:rsidRPr="008C0BF2">
        <w:t>2019</w:t>
      </w:r>
      <w:r w:rsidRPr="008C0BF2">
        <w:t>年</w:t>
      </w:r>
      <w:r w:rsidR="005E30C1">
        <w:rPr>
          <w:rFonts w:hint="eastAsia"/>
        </w:rPr>
        <w:t>5</w:t>
      </w:r>
      <w:r w:rsidRPr="008C0BF2">
        <w:t>月</w:t>
      </w:r>
      <w:r w:rsidR="00002566">
        <w:rPr>
          <w:rFonts w:hint="eastAsia"/>
        </w:rPr>
        <w:t>22</w:t>
      </w:r>
      <w:bookmarkStart w:id="0" w:name="_GoBack"/>
      <w:bookmarkEnd w:id="0"/>
      <w:r w:rsidRPr="008C0BF2">
        <w:t>日</w:t>
      </w:r>
    </w:p>
    <w:p w:rsidR="00E35CC0" w:rsidRPr="009504E4" w:rsidRDefault="00E35CC0" w:rsidP="00E35CC0">
      <w:pPr>
        <w:spacing w:line="590" w:lineRule="exact"/>
      </w:pPr>
    </w:p>
    <w:p w:rsidR="00E35CC0" w:rsidRDefault="00E35CC0" w:rsidP="00E35CC0">
      <w:pPr>
        <w:pStyle w:val="a8"/>
        <w:spacing w:line="590" w:lineRule="exact"/>
        <w:ind w:left="839" w:hanging="839"/>
        <w:rPr>
          <w:sz w:val="28"/>
          <w:szCs w:val="28"/>
        </w:rPr>
      </w:pPr>
    </w:p>
    <w:p w:rsidR="005039F5" w:rsidRDefault="005039F5" w:rsidP="009504E4">
      <w:pPr>
        <w:pStyle w:val="a8"/>
        <w:spacing w:line="590" w:lineRule="exact"/>
        <w:ind w:left="839" w:hanging="839"/>
        <w:rPr>
          <w:sz w:val="28"/>
          <w:szCs w:val="28"/>
        </w:rPr>
      </w:pPr>
    </w:p>
    <w:sectPr w:rsidR="005039F5">
      <w:headerReference w:type="default" r:id="rId9"/>
      <w:footerReference w:type="even" r:id="rId10"/>
      <w:footerReference w:type="default" r:id="rId11"/>
      <w:headerReference w:type="first" r:id="rId12"/>
      <w:footerReference w:type="first" r:id="rId13"/>
      <w:pgSz w:w="11906" w:h="16838"/>
      <w:pgMar w:top="1814" w:right="1531" w:bottom="1985" w:left="1531" w:header="720" w:footer="1474" w:gutter="0"/>
      <w:pgNumType w:start="1"/>
      <w:cols w:space="720"/>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B4" w:rsidRDefault="00ED5BB4">
      <w:r>
        <w:separator/>
      </w:r>
    </w:p>
  </w:endnote>
  <w:endnote w:type="continuationSeparator" w:id="0">
    <w:p w:rsidR="00ED5BB4" w:rsidRDefault="00ED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汉鼎简大宋">
    <w:altName w:val="宋体"/>
    <w:charset w:val="00"/>
    <w:family w:val="auto"/>
    <w:pitch w:val="variable"/>
  </w:font>
  <w:font w:name="汉鼎简黑体">
    <w:altName w:val="微软雅黑"/>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pStyle w:val="a5"/>
      <w:ind w:leftChars="100" w:left="320" w:rightChars="100" w:right="320"/>
      <w:jc w:val="both"/>
    </w:pPr>
    <w:r>
      <w:rPr>
        <w:rFonts w:hint="eastAsia"/>
      </w:rPr>
      <w:t>—</w:t>
    </w:r>
    <w:r>
      <w:rPr>
        <w:rFonts w:hint="eastAsia"/>
      </w:rPr>
      <w:t xml:space="preserve"> </w:t>
    </w:r>
    <w:r>
      <w:fldChar w:fldCharType="begin"/>
    </w:r>
    <w:r>
      <w:instrText xml:space="preserve"> PAGE </w:instrText>
    </w:r>
    <w:r>
      <w:fldChar w:fldCharType="separate"/>
    </w:r>
    <w:r w:rsidR="00002566">
      <w:rPr>
        <w:noProof/>
      </w:rPr>
      <w:t>2</w:t>
    </w:r>
    <w:r>
      <w:fldChar w:fldCharType="end"/>
    </w:r>
    <w:r>
      <w:rPr>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pStyle w:val="a5"/>
      <w:ind w:leftChars="100" w:left="320" w:rightChars="100" w:right="320"/>
      <w:jc w:val="right"/>
    </w:pPr>
    <w:r>
      <w:rPr>
        <w:rFonts w:hint="eastAsia"/>
      </w:rPr>
      <w:t>—</w:t>
    </w:r>
    <w:r>
      <w:rPr>
        <w:rFonts w:hint="eastAsia"/>
      </w:rPr>
      <w:t xml:space="preserve"> </w:t>
    </w:r>
    <w:r>
      <w:fldChar w:fldCharType="begin"/>
    </w:r>
    <w:r>
      <w:instrText xml:space="preserve"> PAGE </w:instrText>
    </w:r>
    <w:r>
      <w:fldChar w:fldCharType="separate"/>
    </w:r>
    <w:r w:rsidR="00002566">
      <w:rPr>
        <w:noProof/>
      </w:rPr>
      <w:t>3</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175B03">
    <w:pPr>
      <w:pStyle w:val="a9"/>
      <w:spacing w:line="120" w:lineRule="exact"/>
      <w:ind w:left="0" w:right="0"/>
      <w:rPr>
        <w:color w:val="FFFFFF"/>
      </w:rPr>
    </w:pPr>
    <w:r>
      <w:rPr>
        <w:rFonts w:ascii="方正小标宋_GBK" w:eastAsia="方正小标宋_GBK" w:hint="eastAsia"/>
        <w:noProof/>
        <w:snapToGrid/>
        <w:w w:val="100"/>
      </w:rPr>
      <mc:AlternateContent>
        <mc:Choice Requires="wps">
          <w:drawing>
            <wp:anchor distT="0" distB="0" distL="114300" distR="114300" simplePos="0" relativeHeight="251657728" behindDoc="0" locked="0" layoutInCell="1" allowOverlap="1">
              <wp:simplePos x="0" y="0"/>
              <wp:positionH relativeFrom="column">
                <wp:posOffset>-233680</wp:posOffset>
              </wp:positionH>
              <wp:positionV relativeFrom="paragraph">
                <wp:posOffset>476250</wp:posOffset>
              </wp:positionV>
              <wp:extent cx="611949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57150" cmpd="thinThick">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7.5pt" to="46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" strokecolor="red" strokeweight="4.5pt">
              <v:stroke linestyle="thinThi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B4" w:rsidRDefault="00ED5BB4">
      <w:r>
        <w:separator/>
      </w:r>
    </w:p>
  </w:footnote>
  <w:footnote w:type="continuationSeparator" w:id="0">
    <w:p w:rsidR="00ED5BB4" w:rsidRDefault="00ED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5" w:rsidRDefault="005039F5">
    <w:pPr>
      <w:spacing w:before="120" w:line="400" w:lineRule="atLeast"/>
      <w:jc w:val="right"/>
      <w:rPr>
        <w:rFonts w:ascii="方正黑体_GBK" w:eastAsia="方正黑体_GBK"/>
        <w:color w:val="FFFFFF"/>
      </w:rPr>
    </w:pPr>
  </w:p>
  <w:p w:rsidR="005039F5" w:rsidRDefault="005039F5">
    <w:pPr>
      <w:spacing w:line="400" w:lineRule="atLeast"/>
      <w:jc w:val="right"/>
      <w:rPr>
        <w:rFonts w:ascii="汉鼎简黑体" w:eastAsia="汉鼎简黑体" w:hAnsi="汉鼎简黑体"/>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480A3D10"/>
    <w:lvl w:ilvl="0">
      <w:start w:val="1"/>
      <w:numFmt w:val="decimal"/>
      <w:lvlText w:val="%1."/>
      <w:lvlJc w:val="left"/>
      <w:pPr>
        <w:tabs>
          <w:tab w:val="num" w:pos="2040"/>
        </w:tabs>
        <w:ind w:left="2040" w:hanging="360"/>
      </w:pPr>
    </w:lvl>
  </w:abstractNum>
  <w:abstractNum w:abstractNumId="1">
    <w:nsid w:val="0FFFFF7D"/>
    <w:multiLevelType w:val="singleLevel"/>
    <w:tmpl w:val="168096F8"/>
    <w:lvl w:ilvl="0">
      <w:start w:val="1"/>
      <w:numFmt w:val="decimal"/>
      <w:lvlText w:val="%1."/>
      <w:lvlJc w:val="left"/>
      <w:pPr>
        <w:tabs>
          <w:tab w:val="num" w:pos="1620"/>
        </w:tabs>
        <w:ind w:left="1620" w:hanging="360"/>
      </w:pPr>
    </w:lvl>
  </w:abstractNum>
  <w:abstractNum w:abstractNumId="2">
    <w:nsid w:val="0FFFFF7E"/>
    <w:multiLevelType w:val="singleLevel"/>
    <w:tmpl w:val="2A323424"/>
    <w:lvl w:ilvl="0">
      <w:start w:val="1"/>
      <w:numFmt w:val="decimal"/>
      <w:lvlText w:val="%1."/>
      <w:lvlJc w:val="left"/>
      <w:pPr>
        <w:tabs>
          <w:tab w:val="num" w:pos="1200"/>
        </w:tabs>
        <w:ind w:left="1200" w:hanging="360"/>
      </w:pPr>
    </w:lvl>
  </w:abstractNum>
  <w:abstractNum w:abstractNumId="3">
    <w:nsid w:val="0FFFFF7F"/>
    <w:multiLevelType w:val="singleLevel"/>
    <w:tmpl w:val="AE3CEA1C"/>
    <w:lvl w:ilvl="0">
      <w:start w:val="1"/>
      <w:numFmt w:val="decimal"/>
      <w:lvlText w:val="%1."/>
      <w:lvlJc w:val="left"/>
      <w:pPr>
        <w:tabs>
          <w:tab w:val="num" w:pos="780"/>
        </w:tabs>
        <w:ind w:left="780" w:hanging="360"/>
      </w:pPr>
    </w:lvl>
  </w:abstractNum>
  <w:abstractNum w:abstractNumId="4">
    <w:nsid w:val="0FFFFF80"/>
    <w:multiLevelType w:val="singleLevel"/>
    <w:tmpl w:val="EB72029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3C92301A"/>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C2C6BCBA"/>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D0140C24"/>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012672B4"/>
    <w:lvl w:ilvl="0">
      <w:start w:val="1"/>
      <w:numFmt w:val="decimal"/>
      <w:lvlText w:val="%1."/>
      <w:lvlJc w:val="left"/>
      <w:pPr>
        <w:tabs>
          <w:tab w:val="num" w:pos="360"/>
        </w:tabs>
        <w:ind w:left="360" w:hanging="360"/>
      </w:pPr>
    </w:lvl>
  </w:abstractNum>
  <w:abstractNum w:abstractNumId="9">
    <w:nsid w:val="0FFFFF89"/>
    <w:multiLevelType w:val="singleLevel"/>
    <w:tmpl w:val="D9BEDB0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efaultTableStyle w:val="a"/>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2C"/>
    <w:rsid w:val="00002566"/>
    <w:rsid w:val="0001595A"/>
    <w:rsid w:val="00097E28"/>
    <w:rsid w:val="000A0286"/>
    <w:rsid w:val="000F699A"/>
    <w:rsid w:val="00144FDF"/>
    <w:rsid w:val="00175B03"/>
    <w:rsid w:val="001E0FD7"/>
    <w:rsid w:val="00202A54"/>
    <w:rsid w:val="0029004D"/>
    <w:rsid w:val="00294248"/>
    <w:rsid w:val="00360076"/>
    <w:rsid w:val="003D111F"/>
    <w:rsid w:val="00407578"/>
    <w:rsid w:val="005039F5"/>
    <w:rsid w:val="00511E91"/>
    <w:rsid w:val="005A7FE0"/>
    <w:rsid w:val="005E30C1"/>
    <w:rsid w:val="0061753B"/>
    <w:rsid w:val="00673018"/>
    <w:rsid w:val="00696D05"/>
    <w:rsid w:val="006C2DB3"/>
    <w:rsid w:val="007339FB"/>
    <w:rsid w:val="00741B0F"/>
    <w:rsid w:val="00761757"/>
    <w:rsid w:val="007742BA"/>
    <w:rsid w:val="007A16FE"/>
    <w:rsid w:val="007D0D59"/>
    <w:rsid w:val="00817405"/>
    <w:rsid w:val="00830329"/>
    <w:rsid w:val="00846CA4"/>
    <w:rsid w:val="00886985"/>
    <w:rsid w:val="008C0BF2"/>
    <w:rsid w:val="008E0A1E"/>
    <w:rsid w:val="008E229C"/>
    <w:rsid w:val="009504E4"/>
    <w:rsid w:val="009E7AE4"/>
    <w:rsid w:val="00AD77E6"/>
    <w:rsid w:val="00B0141B"/>
    <w:rsid w:val="00BC2305"/>
    <w:rsid w:val="00BC3079"/>
    <w:rsid w:val="00BE0550"/>
    <w:rsid w:val="00BF4469"/>
    <w:rsid w:val="00C12DFF"/>
    <w:rsid w:val="00DB17C3"/>
    <w:rsid w:val="00E35CC0"/>
    <w:rsid w:val="00EC4873"/>
    <w:rsid w:val="00ED5BB4"/>
    <w:rsid w:val="00F16443"/>
    <w:rsid w:val="00F80C7C"/>
    <w:rsid w:val="00FE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ind w:firstLine="0"/>
      <w:jc w:val="center"/>
      <w:outlineLvl w:val="1"/>
    </w:pPr>
    <w:rPr>
      <w:rFonts w:ascii="Arial" w:eastAsia="楷体" w:hAnsi="Arial"/>
    </w:rPr>
  </w:style>
  <w:style w:type="paragraph" w:styleId="3">
    <w:name w:val="heading 3"/>
    <w:basedOn w:val="a"/>
    <w:next w:val="a0"/>
    <w:qFormat/>
    <w:pPr>
      <w:keepNext/>
      <w:keepLines/>
      <w:spacing w:before="260" w:after="260" w:line="24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beforeLines="50" w:before="50" w:afterLines="50" w:after="50" w:line="640" w:lineRule="exact"/>
      <w:ind w:firstLine="0"/>
      <w:jc w:val="center"/>
    </w:pPr>
    <w:rPr>
      <w:rFonts w:eastAsia="方正小标宋_GBK"/>
      <w:sz w:val="44"/>
    </w:rPr>
  </w:style>
  <w:style w:type="paragraph" w:styleId="a5">
    <w:name w:val="footer"/>
    <w:basedOn w:val="a"/>
    <w:pPr>
      <w:tabs>
        <w:tab w:val="center" w:pos="4153"/>
        <w:tab w:val="right" w:pos="8306"/>
      </w:tabs>
      <w:spacing w:line="400" w:lineRule="atLeast"/>
      <w:ind w:firstLine="0"/>
      <w:jc w:val="center"/>
    </w:pPr>
    <w:rPr>
      <w:sz w:val="28"/>
    </w:rPr>
  </w:style>
  <w:style w:type="paragraph" w:customStyle="1" w:styleId="10505">
    <w:name w:val="样式 标题1 + 段前: 0.5 行 段后: 0.5 行"/>
    <w:basedOn w:val="10"/>
    <w:pPr>
      <w:spacing w:beforeLines="0" w:before="0" w:afterLines="0" w:after="0"/>
    </w:pPr>
    <w:rPr>
      <w:rFonts w:cs="宋体"/>
    </w:rPr>
  </w:style>
  <w:style w:type="paragraph" w:customStyle="1" w:styleId="a6">
    <w:name w:val="红线"/>
    <w:basedOn w:val="a"/>
    <w:pPr>
      <w:adjustRightInd w:val="0"/>
      <w:snapToGrid/>
      <w:spacing w:after="170" w:line="227" w:lineRule="atLeast"/>
      <w:ind w:firstLine="0"/>
      <w:jc w:val="center"/>
    </w:pPr>
    <w:rPr>
      <w:sz w:val="10"/>
    </w:rPr>
  </w:style>
  <w:style w:type="paragraph" w:customStyle="1" w:styleId="20">
    <w:name w:val="标题2"/>
    <w:basedOn w:val="a"/>
    <w:next w:val="a"/>
    <w:autoRedefine/>
    <w:pPr>
      <w:ind w:firstLine="0"/>
      <w:jc w:val="center"/>
    </w:pPr>
    <w:rPr>
      <w:rFonts w:eastAsia="方正楷体_GBK"/>
    </w:rPr>
  </w:style>
  <w:style w:type="paragraph" w:customStyle="1" w:styleId="30">
    <w:name w:val="标题3"/>
    <w:basedOn w:val="a"/>
    <w:next w:val="a"/>
    <w:autoRedefine/>
    <w:rPr>
      <w:rFonts w:eastAsia="方正黑体_GBK"/>
    </w:rPr>
  </w:style>
  <w:style w:type="paragraph" w:customStyle="1" w:styleId="a7">
    <w:name w:val="密级急件"/>
    <w:basedOn w:val="a"/>
    <w:pPr>
      <w:adjustRightInd w:val="0"/>
      <w:spacing w:line="560" w:lineRule="atLeast"/>
      <w:ind w:firstLine="0"/>
      <w:jc w:val="left"/>
    </w:pPr>
    <w:rPr>
      <w:rFonts w:eastAsia="方正黑体_GBK"/>
    </w:rPr>
  </w:style>
  <w:style w:type="paragraph" w:customStyle="1" w:styleId="a8">
    <w:name w:val="抄送栏"/>
    <w:basedOn w:val="a"/>
    <w:pPr>
      <w:adjustRightInd w:val="0"/>
      <w:snapToGrid/>
      <w:ind w:left="953" w:hanging="953"/>
    </w:pPr>
  </w:style>
  <w:style w:type="paragraph" w:styleId="a0">
    <w:name w:val="Normal Indent"/>
    <w:basedOn w:val="a"/>
    <w:next w:val="a"/>
    <w:pPr>
      <w:adjustRightInd w:val="0"/>
      <w:snapToGrid/>
      <w:ind w:firstLine="0"/>
      <w:jc w:val="left"/>
    </w:pPr>
    <w:rPr>
      <w:spacing w:val="-25"/>
    </w:rPr>
  </w:style>
  <w:style w:type="paragraph" w:customStyle="1" w:styleId="a9">
    <w:name w:val="文头"/>
    <w:basedOn w:val="a6"/>
    <w:pPr>
      <w:spacing w:before="320" w:after="0"/>
      <w:ind w:left="227" w:right="227"/>
      <w:jc w:val="distribute"/>
    </w:pPr>
    <w:rPr>
      <w:rFonts w:ascii="汉鼎简大宋" w:eastAsia="汉鼎简大宋" w:hAnsi="汉鼎简大宋"/>
      <w:color w:val="FF0000"/>
      <w:spacing w:val="36"/>
      <w:w w:val="82"/>
      <w:sz w:val="90"/>
    </w:rPr>
  </w:style>
  <w:style w:type="character" w:styleId="aa">
    <w:name w:val="Hyperlink"/>
    <w:rsid w:val="00511E91"/>
    <w:rPr>
      <w:color w:val="0000FF"/>
      <w:u w:val="single"/>
    </w:rPr>
  </w:style>
  <w:style w:type="paragraph" w:styleId="ab">
    <w:name w:val="Balloon Text"/>
    <w:basedOn w:val="a"/>
    <w:link w:val="Char"/>
    <w:rsid w:val="007A16FE"/>
    <w:pPr>
      <w:spacing w:line="240" w:lineRule="auto"/>
    </w:pPr>
    <w:rPr>
      <w:sz w:val="18"/>
      <w:szCs w:val="18"/>
    </w:rPr>
  </w:style>
  <w:style w:type="character" w:customStyle="1" w:styleId="Char">
    <w:name w:val="批注框文本 Char"/>
    <w:basedOn w:val="a1"/>
    <w:link w:val="ab"/>
    <w:rsid w:val="007A16FE"/>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ind w:firstLine="0"/>
      <w:jc w:val="center"/>
      <w:outlineLvl w:val="1"/>
    </w:pPr>
    <w:rPr>
      <w:rFonts w:ascii="Arial" w:eastAsia="楷体" w:hAnsi="Arial"/>
    </w:rPr>
  </w:style>
  <w:style w:type="paragraph" w:styleId="3">
    <w:name w:val="heading 3"/>
    <w:basedOn w:val="a"/>
    <w:next w:val="a0"/>
    <w:qFormat/>
    <w:pPr>
      <w:keepNext/>
      <w:keepLines/>
      <w:spacing w:before="260" w:after="260" w:line="24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beforeLines="50" w:before="50" w:afterLines="50" w:after="50" w:line="640" w:lineRule="exact"/>
      <w:ind w:firstLine="0"/>
      <w:jc w:val="center"/>
    </w:pPr>
    <w:rPr>
      <w:rFonts w:eastAsia="方正小标宋_GBK"/>
      <w:sz w:val="44"/>
    </w:rPr>
  </w:style>
  <w:style w:type="paragraph" w:styleId="a5">
    <w:name w:val="footer"/>
    <w:basedOn w:val="a"/>
    <w:pPr>
      <w:tabs>
        <w:tab w:val="center" w:pos="4153"/>
        <w:tab w:val="right" w:pos="8306"/>
      </w:tabs>
      <w:spacing w:line="400" w:lineRule="atLeast"/>
      <w:ind w:firstLine="0"/>
      <w:jc w:val="center"/>
    </w:pPr>
    <w:rPr>
      <w:sz w:val="28"/>
    </w:rPr>
  </w:style>
  <w:style w:type="paragraph" w:customStyle="1" w:styleId="10505">
    <w:name w:val="样式 标题1 + 段前: 0.5 行 段后: 0.5 行"/>
    <w:basedOn w:val="10"/>
    <w:pPr>
      <w:spacing w:beforeLines="0" w:before="0" w:afterLines="0" w:after="0"/>
    </w:pPr>
    <w:rPr>
      <w:rFonts w:cs="宋体"/>
    </w:rPr>
  </w:style>
  <w:style w:type="paragraph" w:customStyle="1" w:styleId="a6">
    <w:name w:val="红线"/>
    <w:basedOn w:val="a"/>
    <w:pPr>
      <w:adjustRightInd w:val="0"/>
      <w:snapToGrid/>
      <w:spacing w:after="170" w:line="227" w:lineRule="atLeast"/>
      <w:ind w:firstLine="0"/>
      <w:jc w:val="center"/>
    </w:pPr>
    <w:rPr>
      <w:sz w:val="10"/>
    </w:rPr>
  </w:style>
  <w:style w:type="paragraph" w:customStyle="1" w:styleId="20">
    <w:name w:val="标题2"/>
    <w:basedOn w:val="a"/>
    <w:next w:val="a"/>
    <w:autoRedefine/>
    <w:pPr>
      <w:ind w:firstLine="0"/>
      <w:jc w:val="center"/>
    </w:pPr>
    <w:rPr>
      <w:rFonts w:eastAsia="方正楷体_GBK"/>
    </w:rPr>
  </w:style>
  <w:style w:type="paragraph" w:customStyle="1" w:styleId="30">
    <w:name w:val="标题3"/>
    <w:basedOn w:val="a"/>
    <w:next w:val="a"/>
    <w:autoRedefine/>
    <w:rPr>
      <w:rFonts w:eastAsia="方正黑体_GBK"/>
    </w:rPr>
  </w:style>
  <w:style w:type="paragraph" w:customStyle="1" w:styleId="a7">
    <w:name w:val="密级急件"/>
    <w:basedOn w:val="a"/>
    <w:pPr>
      <w:adjustRightInd w:val="0"/>
      <w:spacing w:line="560" w:lineRule="atLeast"/>
      <w:ind w:firstLine="0"/>
      <w:jc w:val="left"/>
    </w:pPr>
    <w:rPr>
      <w:rFonts w:eastAsia="方正黑体_GBK"/>
    </w:rPr>
  </w:style>
  <w:style w:type="paragraph" w:customStyle="1" w:styleId="a8">
    <w:name w:val="抄送栏"/>
    <w:basedOn w:val="a"/>
    <w:pPr>
      <w:adjustRightInd w:val="0"/>
      <w:snapToGrid/>
      <w:ind w:left="953" w:hanging="953"/>
    </w:pPr>
  </w:style>
  <w:style w:type="paragraph" w:styleId="a0">
    <w:name w:val="Normal Indent"/>
    <w:basedOn w:val="a"/>
    <w:next w:val="a"/>
    <w:pPr>
      <w:adjustRightInd w:val="0"/>
      <w:snapToGrid/>
      <w:ind w:firstLine="0"/>
      <w:jc w:val="left"/>
    </w:pPr>
    <w:rPr>
      <w:spacing w:val="-25"/>
    </w:rPr>
  </w:style>
  <w:style w:type="paragraph" w:customStyle="1" w:styleId="a9">
    <w:name w:val="文头"/>
    <w:basedOn w:val="a6"/>
    <w:pPr>
      <w:spacing w:before="320" w:after="0"/>
      <w:ind w:left="227" w:right="227"/>
      <w:jc w:val="distribute"/>
    </w:pPr>
    <w:rPr>
      <w:rFonts w:ascii="汉鼎简大宋" w:eastAsia="汉鼎简大宋" w:hAnsi="汉鼎简大宋"/>
      <w:color w:val="FF0000"/>
      <w:spacing w:val="36"/>
      <w:w w:val="82"/>
      <w:sz w:val="90"/>
    </w:rPr>
  </w:style>
  <w:style w:type="character" w:styleId="aa">
    <w:name w:val="Hyperlink"/>
    <w:rsid w:val="00511E91"/>
    <w:rPr>
      <w:color w:val="0000FF"/>
      <w:u w:val="single"/>
    </w:rPr>
  </w:style>
  <w:style w:type="paragraph" w:styleId="ab">
    <w:name w:val="Balloon Text"/>
    <w:basedOn w:val="a"/>
    <w:link w:val="Char"/>
    <w:rsid w:val="007A16FE"/>
    <w:pPr>
      <w:spacing w:line="240" w:lineRule="auto"/>
    </w:pPr>
    <w:rPr>
      <w:sz w:val="18"/>
      <w:szCs w:val="18"/>
    </w:rPr>
  </w:style>
  <w:style w:type="character" w:customStyle="1" w:styleId="Char">
    <w:name w:val="批注框文本 Char"/>
    <w:basedOn w:val="a1"/>
    <w:link w:val="ab"/>
    <w:rsid w:val="007A16FE"/>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ost.gov.cn/"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159</Words>
  <Characters>912</Characters>
  <Application>Microsoft Office Word</Application>
  <DocSecurity>0</DocSecurity>
  <Lines>7</Lines>
  <Paragraphs>2</Paragraphs>
  <ScaleCrop>false</ScaleCrop>
  <Company>wyk</Company>
  <LinksUpToDate>false</LinksUpToDate>
  <CharactersWithSpaces>1069</CharactersWithSpaces>
  <SharedDoc>false</SharedDoc>
  <HLinks>
    <vt:vector size="6" baseType="variant">
      <vt:variant>
        <vt:i4>3407929</vt:i4>
      </vt:variant>
      <vt:variant>
        <vt:i4>0</vt:i4>
      </vt:variant>
      <vt:variant>
        <vt:i4>0</vt:i4>
      </vt:variant>
      <vt:variant>
        <vt:i4>5</vt:i4>
      </vt:variant>
      <vt:variant>
        <vt:lpwstr>http://www.most.gov.cn/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财政厅函</dc:title>
  <dc:subject/>
  <dc:creator>HP</dc:creator>
  <cp:keywords/>
  <cp:lastModifiedBy>dell</cp:lastModifiedBy>
  <cp:revision>8</cp:revision>
  <cp:lastPrinted>2019-05-21T02:04:00Z</cp:lastPrinted>
  <dcterms:created xsi:type="dcterms:W3CDTF">2019-04-25T10:13:00Z</dcterms:created>
  <dcterms:modified xsi:type="dcterms:W3CDTF">2019-05-23T01:27:00Z</dcterms:modified>
</cp:coreProperties>
</file>